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2F0C" w14:textId="77777777" w:rsidR="00DF4222" w:rsidRPr="00B53120" w:rsidRDefault="00DF4222" w:rsidP="00DF4222">
      <w:pPr>
        <w:jc w:val="right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年　　月　　日</w:t>
      </w:r>
    </w:p>
    <w:p w14:paraId="418697EE" w14:textId="77777777" w:rsidR="00DF4222" w:rsidRPr="00DF4222" w:rsidRDefault="00DF4222">
      <w:pPr>
        <w:rPr>
          <w:sz w:val="24"/>
          <w:szCs w:val="24"/>
        </w:rPr>
      </w:pPr>
    </w:p>
    <w:p w14:paraId="637F649E" w14:textId="77777777" w:rsidR="00DF4222" w:rsidRPr="00B53120" w:rsidRDefault="00DF4222" w:rsidP="00DF4222">
      <w:pPr>
        <w:jc w:val="center"/>
        <w:rPr>
          <w:sz w:val="32"/>
          <w:szCs w:val="32"/>
        </w:rPr>
      </w:pPr>
      <w:r w:rsidRPr="00B53120">
        <w:rPr>
          <w:rFonts w:hint="eastAsia"/>
          <w:sz w:val="32"/>
          <w:szCs w:val="32"/>
        </w:rPr>
        <w:t>債権回収業務依頼について</w:t>
      </w:r>
    </w:p>
    <w:p w14:paraId="2943F577" w14:textId="77777777" w:rsidR="00794A55" w:rsidRDefault="00794A55" w:rsidP="00DF4222">
      <w:pPr>
        <w:jc w:val="center"/>
        <w:rPr>
          <w:sz w:val="24"/>
          <w:szCs w:val="24"/>
        </w:rPr>
      </w:pPr>
    </w:p>
    <w:p w14:paraId="2F2C9792" w14:textId="77777777" w:rsidR="00DF4222" w:rsidRPr="00B53120" w:rsidRDefault="00794A55" w:rsidP="00B53120">
      <w:pPr>
        <w:ind w:firstLineChars="100" w:firstLine="18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以下の点に</w:t>
      </w:r>
      <w:r w:rsidR="00751DDD" w:rsidRPr="00B53120">
        <w:rPr>
          <w:rFonts w:hint="eastAsia"/>
          <w:sz w:val="18"/>
          <w:szCs w:val="18"/>
        </w:rPr>
        <w:t>ついて、ご了解いただけましたら、チェックボックスにチェックをし</w:t>
      </w:r>
      <w:r w:rsidRPr="00B53120">
        <w:rPr>
          <w:rFonts w:hint="eastAsia"/>
          <w:sz w:val="18"/>
          <w:szCs w:val="18"/>
        </w:rPr>
        <w:t>、ご記名ご捺印の上、申込書と一緒にお送りください。</w:t>
      </w:r>
    </w:p>
    <w:p w14:paraId="5CBF7E80" w14:textId="77777777" w:rsidR="00794A55" w:rsidRPr="00B53120" w:rsidRDefault="00794A55">
      <w:pPr>
        <w:rPr>
          <w:sz w:val="18"/>
          <w:szCs w:val="18"/>
        </w:rPr>
      </w:pPr>
    </w:p>
    <w:p w14:paraId="3964D2C3" w14:textId="77777777" w:rsidR="00DF4222" w:rsidRPr="00B53120" w:rsidRDefault="00DF4222" w:rsidP="00DF4222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業務について</w:t>
      </w:r>
    </w:p>
    <w:p w14:paraId="6BF649A5" w14:textId="77777777" w:rsidR="00DF4222" w:rsidRPr="00B53120" w:rsidRDefault="003D7F01" w:rsidP="00DF4222">
      <w:pPr>
        <w:pStyle w:val="a3"/>
        <w:ind w:leftChars="0" w:left="36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本債権回収業務は、任意回収業務となっております。</w:t>
      </w:r>
    </w:p>
    <w:p w14:paraId="627431BB" w14:textId="77777777" w:rsidR="003D7F01" w:rsidRPr="00B53120" w:rsidRDefault="003D7F01" w:rsidP="00DF4222">
      <w:pPr>
        <w:pStyle w:val="a3"/>
        <w:ind w:leftChars="0" w:left="36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任意回収とは、普通郵便による通知督促及び電話による架電督促です。</w:t>
      </w:r>
    </w:p>
    <w:p w14:paraId="1EA4B744" w14:textId="77777777" w:rsidR="003D7F01" w:rsidRPr="00B53120" w:rsidRDefault="003D7F01" w:rsidP="003D7F01">
      <w:pPr>
        <w:pStyle w:val="a3"/>
        <w:ind w:leftChars="0" w:left="36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本債権回収業務は、裁判による回収業務は含まれておりませんが、別途ご相談は可能です。</w:t>
      </w:r>
    </w:p>
    <w:p w14:paraId="3017677F" w14:textId="77777777" w:rsidR="003D7F01" w:rsidRPr="00B53120" w:rsidRDefault="003D7F01" w:rsidP="003D7F01">
      <w:pPr>
        <w:pStyle w:val="a3"/>
        <w:ind w:leftChars="0" w:left="36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なお、任意回収業務のみですので、必ずしもご期待に沿う結果とはならないことをご了承ください。</w:t>
      </w:r>
    </w:p>
    <w:p w14:paraId="0CEA4B08" w14:textId="77777777" w:rsidR="00DF4222" w:rsidRPr="00B53120" w:rsidRDefault="00DF4222" w:rsidP="00DF4222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時効について</w:t>
      </w:r>
    </w:p>
    <w:p w14:paraId="134D27DC" w14:textId="01D8B48C" w:rsidR="003D7F01" w:rsidRDefault="003D7F01" w:rsidP="003D7F01">
      <w:pPr>
        <w:pStyle w:val="a3"/>
        <w:ind w:leftChars="0" w:left="36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一般的に、整備代金等の時効期間は、３年といわれております（民法</w:t>
      </w:r>
      <w:r w:rsidR="000F4BB6">
        <w:rPr>
          <w:rFonts w:hint="eastAsia"/>
          <w:sz w:val="18"/>
          <w:szCs w:val="18"/>
        </w:rPr>
        <w:t>１７０</w:t>
      </w:r>
      <w:r w:rsidRPr="00B53120">
        <w:rPr>
          <w:rFonts w:hint="eastAsia"/>
          <w:sz w:val="18"/>
          <w:szCs w:val="18"/>
        </w:rPr>
        <w:t>条、平成２８年２月９日現在）。</w:t>
      </w:r>
      <w:r w:rsidR="00794A55" w:rsidRPr="00B53120">
        <w:rPr>
          <w:rFonts w:hint="eastAsia"/>
          <w:sz w:val="18"/>
          <w:szCs w:val="18"/>
        </w:rPr>
        <w:t>また、単なる売買代金の時効期間は、２年とな</w:t>
      </w:r>
      <w:r w:rsidR="000F4BB6">
        <w:rPr>
          <w:rFonts w:hint="eastAsia"/>
          <w:sz w:val="18"/>
          <w:szCs w:val="18"/>
        </w:rPr>
        <w:t>っております（民法１７３</w:t>
      </w:r>
      <w:r w:rsidR="00751DDD" w:rsidRPr="00B53120">
        <w:rPr>
          <w:rFonts w:hint="eastAsia"/>
          <w:sz w:val="18"/>
          <w:szCs w:val="18"/>
        </w:rPr>
        <w:t>条、平成２８年２月９日現在）。従って</w:t>
      </w:r>
      <w:r w:rsidR="00794A55" w:rsidRPr="00B53120">
        <w:rPr>
          <w:rFonts w:hint="eastAsia"/>
          <w:sz w:val="18"/>
          <w:szCs w:val="18"/>
        </w:rPr>
        <w:t>、時効期間が経過している未収金については、相手方から時効を使う意思表示がなされると消滅します。</w:t>
      </w:r>
      <w:r w:rsidR="00751DDD" w:rsidRPr="00B53120">
        <w:rPr>
          <w:rFonts w:hint="eastAsia"/>
          <w:sz w:val="18"/>
          <w:szCs w:val="18"/>
        </w:rPr>
        <w:t>ただし、相手方から時効を使う</w:t>
      </w:r>
      <w:r w:rsidR="00794A55" w:rsidRPr="00B53120">
        <w:rPr>
          <w:rFonts w:hint="eastAsia"/>
          <w:sz w:val="18"/>
          <w:szCs w:val="18"/>
        </w:rPr>
        <w:t>意思表示がない限りは請求することは可能です。</w:t>
      </w:r>
    </w:p>
    <w:p w14:paraId="71931D0C" w14:textId="2267BC90" w:rsidR="00EA5D0F" w:rsidRPr="00B53120" w:rsidRDefault="00EA5D0F" w:rsidP="003D7F01">
      <w:pPr>
        <w:pStyle w:val="a3"/>
        <w:ind w:leftChars="0"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>なお、令和２年４月１日より、民法改正に伴い、債権の消滅時効が一律５年となりました。従って、令和２年４月１日以降の整備や売買により発生した未収金の時効は５年となります。</w:t>
      </w:r>
    </w:p>
    <w:p w14:paraId="11FECE02" w14:textId="77777777" w:rsidR="00DF4222" w:rsidRPr="00B53120" w:rsidRDefault="00DF4222" w:rsidP="00DF4222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入金について</w:t>
      </w:r>
    </w:p>
    <w:p w14:paraId="7731E735" w14:textId="77777777" w:rsidR="00794A55" w:rsidRPr="00B53120" w:rsidRDefault="00794A55" w:rsidP="00794A55">
      <w:pPr>
        <w:pStyle w:val="a3"/>
        <w:ind w:leftChars="0" w:left="36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相手方には、当所の口座を案内しておりますが、依頼会社様にご入金される方がいますので、その場合は、必ずご連絡ください。なお、依頼会社様にご入金があっ</w:t>
      </w:r>
      <w:r w:rsidR="00751DDD" w:rsidRPr="00B53120">
        <w:rPr>
          <w:rFonts w:hint="eastAsia"/>
          <w:sz w:val="18"/>
          <w:szCs w:val="18"/>
        </w:rPr>
        <w:t>た場合でも、当所へのご依頼以降の入金は、報酬（手数料）の対象になります</w:t>
      </w:r>
      <w:r w:rsidRPr="00B53120">
        <w:rPr>
          <w:rFonts w:hint="eastAsia"/>
          <w:sz w:val="18"/>
          <w:szCs w:val="18"/>
        </w:rPr>
        <w:t>。</w:t>
      </w:r>
      <w:r w:rsidR="00751DDD" w:rsidRPr="00B53120">
        <w:rPr>
          <w:rFonts w:hint="eastAsia"/>
          <w:sz w:val="18"/>
          <w:szCs w:val="18"/>
        </w:rPr>
        <w:t>また、ご依頼以前の入金であっても、ご依頼以降に入金が発覚した場合は、手数料の対象となりますので、ご依頼の際は、入金のご確認をお願いします。</w:t>
      </w:r>
    </w:p>
    <w:p w14:paraId="507FDD34" w14:textId="77777777" w:rsidR="00DF4222" w:rsidRPr="00B53120" w:rsidRDefault="00DF4222" w:rsidP="00DF4222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報酬</w:t>
      </w:r>
      <w:r w:rsidR="00751DDD" w:rsidRPr="00B53120">
        <w:rPr>
          <w:rFonts w:hint="eastAsia"/>
          <w:sz w:val="18"/>
          <w:szCs w:val="18"/>
        </w:rPr>
        <w:t>（手数料）</w:t>
      </w:r>
      <w:r w:rsidRPr="00B53120">
        <w:rPr>
          <w:rFonts w:hint="eastAsia"/>
          <w:sz w:val="18"/>
          <w:szCs w:val="18"/>
        </w:rPr>
        <w:t>について</w:t>
      </w:r>
    </w:p>
    <w:p w14:paraId="545604F5" w14:textId="77777777" w:rsidR="00751DDD" w:rsidRPr="00B53120" w:rsidRDefault="00751DDD" w:rsidP="00751DDD">
      <w:pPr>
        <w:pStyle w:val="a3"/>
        <w:ind w:leftChars="0" w:left="36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報酬（手数料）は、相手方から入金があった場合にのみ、発生します。当所報酬は回収金額の２５％です。精算は、月毎に末日で締めて、それぞれの組合等に精算します。精算の際の事務手数料等が別途発生する場合もありますので、当該手数料については、それぞれの組合にご確認ください。</w:t>
      </w:r>
    </w:p>
    <w:p w14:paraId="03090885" w14:textId="77777777" w:rsidR="00751DDD" w:rsidRPr="00B53120" w:rsidRDefault="00751DDD" w:rsidP="00DF4222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その他費用について</w:t>
      </w:r>
    </w:p>
    <w:p w14:paraId="0C987DCF" w14:textId="77777777" w:rsidR="00B53120" w:rsidRPr="00B53120" w:rsidRDefault="00B53120" w:rsidP="00B53120">
      <w:pPr>
        <w:pStyle w:val="a3"/>
        <w:ind w:leftChars="0" w:left="36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住民票調査、内容証明郵便による督促、裁判による請求については、別途実費及び費用がかかります。当該手続きを行うか否かについては、相談の上、とり行いますので、ご希望であればご相談ください。</w:t>
      </w:r>
    </w:p>
    <w:p w14:paraId="511F171D" w14:textId="77777777" w:rsidR="00DF4222" w:rsidRPr="00B53120" w:rsidRDefault="00751DDD" w:rsidP="00DF4222">
      <w:pPr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 xml:space="preserve">　</w:t>
      </w:r>
    </w:p>
    <w:p w14:paraId="30C684C0" w14:textId="77777777" w:rsidR="00DF4222" w:rsidRPr="00B53120" w:rsidRDefault="00DF4222" w:rsidP="00B53120">
      <w:pPr>
        <w:ind w:firstLineChars="100" w:firstLine="180"/>
        <w:rPr>
          <w:sz w:val="18"/>
          <w:szCs w:val="18"/>
        </w:rPr>
      </w:pPr>
      <w:r w:rsidRPr="00B53120">
        <w:rPr>
          <w:rFonts w:hint="eastAsia"/>
          <w:sz w:val="18"/>
          <w:szCs w:val="18"/>
        </w:rPr>
        <w:t>以上、貴所における債権回収業務について了解しました。</w:t>
      </w:r>
    </w:p>
    <w:p w14:paraId="4ADF8068" w14:textId="77777777" w:rsidR="00DF4222" w:rsidRDefault="00DF4222" w:rsidP="00DF4222">
      <w:pPr>
        <w:ind w:firstLineChars="100" w:firstLine="240"/>
        <w:rPr>
          <w:sz w:val="24"/>
          <w:szCs w:val="24"/>
        </w:rPr>
      </w:pPr>
    </w:p>
    <w:p w14:paraId="7B4DFAA2" w14:textId="77777777" w:rsidR="00DF4222" w:rsidRPr="00DF4222" w:rsidRDefault="00DF4222" w:rsidP="00DF4222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御社名　　　　　　　　　　　　　　　印</w:t>
      </w:r>
    </w:p>
    <w:sectPr w:rsidR="00DF4222" w:rsidRPr="00DF4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0FC9"/>
    <w:multiLevelType w:val="hybridMultilevel"/>
    <w:tmpl w:val="1CECEDF8"/>
    <w:lvl w:ilvl="0" w:tplc="488A2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42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22"/>
    <w:rsid w:val="000F4BB6"/>
    <w:rsid w:val="003D7F01"/>
    <w:rsid w:val="00454BB9"/>
    <w:rsid w:val="00751DDD"/>
    <w:rsid w:val="00794A55"/>
    <w:rsid w:val="008059F7"/>
    <w:rsid w:val="00946F6B"/>
    <w:rsid w:val="00A86658"/>
    <w:rsid w:val="00B53120"/>
    <w:rsid w:val="00C34B69"/>
    <w:rsid w:val="00DF4222"/>
    <w:rsid w:val="00E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DE1B7"/>
  <w15:docId w15:val="{49E262D5-9004-4B8E-8D07-C5B44494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user</cp:lastModifiedBy>
  <cp:revision>2</cp:revision>
  <dcterms:created xsi:type="dcterms:W3CDTF">2024-11-11T00:00:00Z</dcterms:created>
  <dcterms:modified xsi:type="dcterms:W3CDTF">2024-11-11T00:00:00Z</dcterms:modified>
</cp:coreProperties>
</file>